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2095"/>
        <w:gridCol w:w="1802"/>
        <w:gridCol w:w="2389"/>
        <w:gridCol w:w="18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1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附件1  2021年研究生创新项目学院申报限额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15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学院申报限额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学院联系人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学院联系方式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城建学院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张惠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7526103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动科院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张振红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7528956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动物医学院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张迪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7520258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海洋学院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李雪梅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0335-3150012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李建昌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0312-7521586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宋晓慧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7528999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赵斌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7521514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林学院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郑建伟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0312-7528726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杨式耘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7521649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农学院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杨玉荣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7528137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李博浩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0312-7528682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生命学院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张永生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7528516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食品院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于文龙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0312-7528980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赵洁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7526412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信息学院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0312-7521776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聂明立（马越颖）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7521166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园林学院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王帆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7520233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园艺学院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赵玉靖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0312-7528304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植物保护学院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张维宏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7528163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资环学院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杨扬</w:t>
            </w:r>
          </w:p>
        </w:tc>
        <w:tc>
          <w:tcPr>
            <w:tcW w:w="1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0312-7528200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国土学院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45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2020-08-06T04:04:26Z</dcterms:created>
  <dc:creator>Administrator.USER-20180917UD</dc:creator>
  <cp:lastModifiedBy>Administrator</cp:lastModifiedBy>
  <dcterms:modified xsi:type="dcterms:W3CDTF">2020-08-06T04:04:34Z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